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F2" w:rsidRDefault="000B00F2" w:rsidP="000B00F2">
      <w:pPr>
        <w:pStyle w:val="Tytu"/>
      </w:pPr>
      <w:r>
        <w:t>Podręczniki obowiązujące w</w:t>
      </w:r>
      <w:r w:rsidR="00562AA6">
        <w:t xml:space="preserve"> klasach II w roku szkolnym 2015/2016</w:t>
      </w:r>
    </w:p>
    <w:p w:rsidR="000B00F2" w:rsidRDefault="000B00F2" w:rsidP="000B00F2">
      <w:pPr>
        <w:pStyle w:val="Tytu"/>
      </w:pPr>
    </w:p>
    <w:tbl>
      <w:tblPr>
        <w:tblW w:w="1530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543"/>
        <w:gridCol w:w="3261"/>
        <w:gridCol w:w="2126"/>
        <w:gridCol w:w="1276"/>
        <w:gridCol w:w="1559"/>
        <w:gridCol w:w="661"/>
        <w:gridCol w:w="661"/>
        <w:gridCol w:w="662"/>
      </w:tblGrid>
      <w:tr w:rsidR="00562AA6" w:rsidRPr="00F5398C" w:rsidTr="00E565F3">
        <w:trPr>
          <w:jc w:val="center"/>
        </w:trPr>
        <w:tc>
          <w:tcPr>
            <w:tcW w:w="1560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98C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543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98C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3261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98C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126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98C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276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98C">
              <w:rPr>
                <w:rFonts w:ascii="Times New Roman" w:hAnsi="Times New Roman"/>
                <w:b/>
              </w:rPr>
              <w:t>zakres</w:t>
            </w:r>
          </w:p>
        </w:tc>
        <w:tc>
          <w:tcPr>
            <w:tcW w:w="1559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98C">
              <w:rPr>
                <w:rFonts w:ascii="Times New Roman" w:hAnsi="Times New Roman"/>
                <w:b/>
              </w:rPr>
              <w:t>nr dopuszczenia</w:t>
            </w: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98C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98C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662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98C">
              <w:rPr>
                <w:rFonts w:ascii="Times New Roman" w:hAnsi="Times New Roman"/>
                <w:b/>
              </w:rPr>
              <w:t>2c</w:t>
            </w:r>
          </w:p>
        </w:tc>
      </w:tr>
      <w:tr w:rsidR="00562AA6" w:rsidRPr="00F5398C" w:rsidTr="00E565F3">
        <w:trPr>
          <w:jc w:val="center"/>
        </w:trPr>
        <w:tc>
          <w:tcPr>
            <w:tcW w:w="1560" w:type="dxa"/>
            <w:vMerge w:val="restart"/>
            <w:vAlign w:val="center"/>
          </w:tcPr>
          <w:p w:rsidR="000B00F2" w:rsidRPr="00F5398C" w:rsidRDefault="000B00F2" w:rsidP="00F5398C">
            <w:pPr>
              <w:pStyle w:val="Nagwek1"/>
              <w:spacing w:line="276" w:lineRule="auto"/>
              <w:jc w:val="left"/>
              <w:rPr>
                <w:sz w:val="20"/>
                <w:szCs w:val="20"/>
              </w:rPr>
            </w:pPr>
            <w:r w:rsidRPr="00F5398C">
              <w:rPr>
                <w:sz w:val="20"/>
                <w:szCs w:val="20"/>
              </w:rPr>
              <w:t>j. polski</w:t>
            </w:r>
          </w:p>
        </w:tc>
        <w:tc>
          <w:tcPr>
            <w:tcW w:w="3543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 xml:space="preserve"> Język polski. Kształcenie kulturowo – literackie i językowe. 3</w:t>
            </w:r>
          </w:p>
        </w:tc>
        <w:tc>
          <w:tcPr>
            <w:tcW w:w="3261" w:type="dxa"/>
            <w:vAlign w:val="center"/>
          </w:tcPr>
          <w:p w:rsidR="000B00F2" w:rsidRPr="00F5398C" w:rsidRDefault="000B00F2" w:rsidP="00956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Donata Dominik – Stawicka, Ewa Czarnota</w:t>
            </w:r>
          </w:p>
        </w:tc>
        <w:tc>
          <w:tcPr>
            <w:tcW w:w="2126" w:type="dxa"/>
            <w:vAlign w:val="center"/>
          </w:tcPr>
          <w:p w:rsidR="000B00F2" w:rsidRPr="00F5398C" w:rsidRDefault="000B00F2" w:rsidP="00586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Operon</w:t>
            </w:r>
          </w:p>
        </w:tc>
        <w:tc>
          <w:tcPr>
            <w:tcW w:w="1276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podstawowy i rozszerzony</w:t>
            </w:r>
          </w:p>
        </w:tc>
        <w:tc>
          <w:tcPr>
            <w:tcW w:w="1559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444/3/2013</w:t>
            </w: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  <w:tc>
          <w:tcPr>
            <w:tcW w:w="662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</w:tr>
      <w:tr w:rsidR="00562AA6" w:rsidRPr="00F5398C" w:rsidTr="00E565F3">
        <w:trPr>
          <w:jc w:val="center"/>
        </w:trPr>
        <w:tc>
          <w:tcPr>
            <w:tcW w:w="1560" w:type="dxa"/>
            <w:vMerge/>
            <w:vAlign w:val="center"/>
          </w:tcPr>
          <w:p w:rsidR="000B00F2" w:rsidRPr="00F5398C" w:rsidRDefault="000B00F2" w:rsidP="00F5398C">
            <w:pPr>
              <w:pStyle w:val="Nagwek1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Język polski. Kształcenie kulturowo – literackie i językowe. 4</w:t>
            </w:r>
          </w:p>
        </w:tc>
        <w:tc>
          <w:tcPr>
            <w:tcW w:w="3261" w:type="dxa"/>
            <w:vAlign w:val="center"/>
          </w:tcPr>
          <w:p w:rsidR="000B00F2" w:rsidRPr="00F5398C" w:rsidRDefault="000B00F2" w:rsidP="009564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 xml:space="preserve">Katarzyna Budna, Jolanta </w:t>
            </w:r>
            <w:proofErr w:type="spellStart"/>
            <w:r w:rsidRPr="00F5398C">
              <w:rPr>
                <w:rFonts w:ascii="Times New Roman" w:hAnsi="Times New Roman"/>
                <w:sz w:val="18"/>
                <w:szCs w:val="18"/>
              </w:rPr>
              <w:t>Manthey</w:t>
            </w:r>
            <w:proofErr w:type="spellEnd"/>
          </w:p>
        </w:tc>
        <w:tc>
          <w:tcPr>
            <w:tcW w:w="2126" w:type="dxa"/>
            <w:vAlign w:val="center"/>
          </w:tcPr>
          <w:p w:rsidR="000B00F2" w:rsidRPr="00F5398C" w:rsidRDefault="000B00F2" w:rsidP="00586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Operon</w:t>
            </w:r>
          </w:p>
        </w:tc>
        <w:tc>
          <w:tcPr>
            <w:tcW w:w="1276" w:type="dxa"/>
          </w:tcPr>
          <w:p w:rsidR="000B00F2" w:rsidRPr="00F5398C" w:rsidRDefault="00EF6CEB" w:rsidP="00F5398C">
            <w:pPr>
              <w:spacing w:after="0" w:line="240" w:lineRule="auto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podstawowy i rozszerzony</w:t>
            </w:r>
          </w:p>
        </w:tc>
        <w:tc>
          <w:tcPr>
            <w:tcW w:w="1559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444/4/2013</w:t>
            </w: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  <w:tc>
          <w:tcPr>
            <w:tcW w:w="662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</w:tr>
      <w:tr w:rsidR="00562AA6" w:rsidRPr="00F5398C" w:rsidTr="00E565F3">
        <w:trPr>
          <w:jc w:val="center"/>
        </w:trPr>
        <w:tc>
          <w:tcPr>
            <w:tcW w:w="1560" w:type="dxa"/>
            <w:vAlign w:val="center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98C">
              <w:rPr>
                <w:rFonts w:ascii="Times New Roman" w:hAnsi="Times New Roman"/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3543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W centrum uwagi. Podręcznik do wiedzy o społeczeństwie. Cz. 1, zakres rozszerzony</w:t>
            </w:r>
          </w:p>
        </w:tc>
        <w:tc>
          <w:tcPr>
            <w:tcW w:w="3261" w:type="dxa"/>
            <w:vAlign w:val="center"/>
          </w:tcPr>
          <w:p w:rsidR="000B00F2" w:rsidRPr="00F5398C" w:rsidRDefault="000B00F2" w:rsidP="009564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398C">
              <w:rPr>
                <w:rFonts w:ascii="Times New Roman" w:hAnsi="Times New Roman"/>
                <w:sz w:val="18"/>
                <w:szCs w:val="18"/>
              </w:rPr>
              <w:t>A.Janicki</w:t>
            </w:r>
            <w:proofErr w:type="spellEnd"/>
            <w:r w:rsidRPr="00F5398C">
              <w:rPr>
                <w:rFonts w:ascii="Times New Roman" w:hAnsi="Times New Roman"/>
                <w:sz w:val="18"/>
                <w:szCs w:val="18"/>
              </w:rPr>
              <w:t xml:space="preserve">, J. </w:t>
            </w:r>
            <w:proofErr w:type="spellStart"/>
            <w:r w:rsidRPr="00F5398C">
              <w:rPr>
                <w:rFonts w:ascii="Times New Roman" w:hAnsi="Times New Roman"/>
                <w:sz w:val="18"/>
                <w:szCs w:val="18"/>
              </w:rPr>
              <w:t>Kięczkowska</w:t>
            </w:r>
            <w:proofErr w:type="spellEnd"/>
            <w:r w:rsidRPr="00F5398C">
              <w:rPr>
                <w:rFonts w:ascii="Times New Roman" w:hAnsi="Times New Roman"/>
                <w:sz w:val="18"/>
                <w:szCs w:val="18"/>
              </w:rPr>
              <w:t xml:space="preserve">, M. </w:t>
            </w:r>
            <w:proofErr w:type="spellStart"/>
            <w:r w:rsidRPr="00F5398C">
              <w:rPr>
                <w:rFonts w:ascii="Times New Roman" w:hAnsi="Times New Roman"/>
                <w:sz w:val="18"/>
                <w:szCs w:val="18"/>
              </w:rPr>
              <w:t>Menz</w:t>
            </w:r>
            <w:proofErr w:type="spellEnd"/>
          </w:p>
        </w:tc>
        <w:tc>
          <w:tcPr>
            <w:tcW w:w="2126" w:type="dxa"/>
            <w:vAlign w:val="center"/>
          </w:tcPr>
          <w:p w:rsidR="000B00F2" w:rsidRPr="00F5398C" w:rsidRDefault="00EF6CEB" w:rsidP="00586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</w:t>
            </w:r>
            <w:r w:rsidR="000B00F2" w:rsidRPr="00F5398C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276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rozszerzony</w:t>
            </w:r>
          </w:p>
        </w:tc>
        <w:tc>
          <w:tcPr>
            <w:tcW w:w="1559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630/1/2012</w:t>
            </w: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0B00F2" w:rsidRPr="00F5398C" w:rsidRDefault="009917C9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  <w:tc>
          <w:tcPr>
            <w:tcW w:w="662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6430" w:rsidRPr="00F5398C" w:rsidTr="00E565F3">
        <w:trPr>
          <w:jc w:val="center"/>
        </w:trPr>
        <w:tc>
          <w:tcPr>
            <w:tcW w:w="1560" w:type="dxa"/>
            <w:vMerge w:val="restart"/>
            <w:vAlign w:val="center"/>
          </w:tcPr>
          <w:p w:rsidR="00956430" w:rsidRPr="00F5398C" w:rsidRDefault="00956430" w:rsidP="00F539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98C">
              <w:rPr>
                <w:rFonts w:ascii="Times New Roman" w:hAnsi="Times New Roman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3543" w:type="dxa"/>
          </w:tcPr>
          <w:p w:rsidR="00956430" w:rsidRPr="00F5398C" w:rsidRDefault="00956430" w:rsidP="0095643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 xml:space="preserve">Zrozumieć przeszłość.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Starożytność i średniowiecze. Podręcznik dla liceum ogólnokształcącego i technikum. Zakres rozszerzony. Cz.1</w:t>
            </w:r>
          </w:p>
        </w:tc>
        <w:tc>
          <w:tcPr>
            <w:tcW w:w="3261" w:type="dxa"/>
            <w:vMerge w:val="restart"/>
            <w:vAlign w:val="center"/>
          </w:tcPr>
          <w:p w:rsidR="00956430" w:rsidRPr="00F5398C" w:rsidRDefault="00956430" w:rsidP="00956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P. Galik</w:t>
            </w:r>
          </w:p>
        </w:tc>
        <w:tc>
          <w:tcPr>
            <w:tcW w:w="2126" w:type="dxa"/>
            <w:vMerge w:val="restart"/>
            <w:vAlign w:val="center"/>
          </w:tcPr>
          <w:p w:rsidR="00956430" w:rsidRPr="00F5398C" w:rsidRDefault="00956430" w:rsidP="00586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  <w:vMerge w:val="restart"/>
          </w:tcPr>
          <w:p w:rsidR="00956430" w:rsidRPr="00F5398C" w:rsidRDefault="00956430" w:rsidP="00F5398C">
            <w:pPr>
              <w:spacing w:after="0" w:line="240" w:lineRule="auto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rozszerzony</w:t>
            </w:r>
          </w:p>
        </w:tc>
        <w:tc>
          <w:tcPr>
            <w:tcW w:w="1559" w:type="dxa"/>
          </w:tcPr>
          <w:p w:rsidR="00956430" w:rsidRPr="00F5398C" w:rsidRDefault="00956430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color w:val="000000"/>
                <w:sz w:val="20"/>
                <w:szCs w:val="20"/>
              </w:rPr>
              <w:t>642/1/2013</w:t>
            </w:r>
          </w:p>
        </w:tc>
        <w:tc>
          <w:tcPr>
            <w:tcW w:w="661" w:type="dxa"/>
          </w:tcPr>
          <w:p w:rsidR="00956430" w:rsidRPr="00F5398C" w:rsidRDefault="00956430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  <w:p w:rsidR="00956430" w:rsidRPr="00F5398C" w:rsidRDefault="00956430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956430" w:rsidRPr="00F5398C" w:rsidRDefault="00956430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</w:tcPr>
          <w:p w:rsidR="00956430" w:rsidRPr="00F5398C" w:rsidRDefault="00956430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6430" w:rsidRPr="00F5398C" w:rsidTr="00E565F3">
        <w:trPr>
          <w:jc w:val="center"/>
        </w:trPr>
        <w:tc>
          <w:tcPr>
            <w:tcW w:w="1560" w:type="dxa"/>
            <w:vMerge/>
            <w:vAlign w:val="center"/>
          </w:tcPr>
          <w:p w:rsidR="00956430" w:rsidRPr="00F5398C" w:rsidRDefault="00956430" w:rsidP="00F539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956430" w:rsidRPr="00F5398C" w:rsidRDefault="00956430" w:rsidP="0095643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 xml:space="preserve">Zrozumieć przeszłość.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Dzieje nowożytne. Podręcznik dla liceum ogólnokształcącego i technikum. Zakres rozszerzony. Cz.2</w:t>
            </w:r>
          </w:p>
        </w:tc>
        <w:tc>
          <w:tcPr>
            <w:tcW w:w="3261" w:type="dxa"/>
            <w:vMerge/>
            <w:vAlign w:val="center"/>
          </w:tcPr>
          <w:p w:rsidR="00956430" w:rsidRDefault="00956430" w:rsidP="009564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56430" w:rsidRPr="00F5398C" w:rsidRDefault="00956430" w:rsidP="00586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6430" w:rsidRPr="00F5398C" w:rsidRDefault="00956430" w:rsidP="00F5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6430" w:rsidRPr="00F5398C" w:rsidRDefault="00956430" w:rsidP="00F53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642/2/2013</w:t>
            </w:r>
          </w:p>
        </w:tc>
        <w:tc>
          <w:tcPr>
            <w:tcW w:w="661" w:type="dxa"/>
          </w:tcPr>
          <w:p w:rsidR="00956430" w:rsidRPr="00F5398C" w:rsidRDefault="003C7E46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61" w:type="dxa"/>
          </w:tcPr>
          <w:p w:rsidR="00956430" w:rsidRPr="00F5398C" w:rsidRDefault="00956430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</w:tcPr>
          <w:p w:rsidR="00956430" w:rsidRPr="00F5398C" w:rsidRDefault="00956430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AA6" w:rsidRPr="00F5398C" w:rsidTr="00E565F3">
        <w:trPr>
          <w:jc w:val="center"/>
        </w:trPr>
        <w:tc>
          <w:tcPr>
            <w:tcW w:w="1560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398C">
              <w:rPr>
                <w:rFonts w:ascii="Times New Roman" w:hAnsi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3543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MATeMAtyka</w:t>
            </w:r>
            <w:proofErr w:type="spellEnd"/>
            <w:r w:rsidRPr="00F5398C">
              <w:rPr>
                <w:rFonts w:ascii="Times New Roman" w:hAnsi="Times New Roman"/>
                <w:i/>
                <w:sz w:val="18"/>
                <w:szCs w:val="18"/>
              </w:rPr>
              <w:t xml:space="preserve"> 2 </w:t>
            </w:r>
            <w:r w:rsidRPr="00F5398C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Podręcznik dla szkół </w:t>
            </w:r>
            <w:proofErr w:type="spellStart"/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ponadgimnazjalnych</w:t>
            </w:r>
            <w:proofErr w:type="spellEnd"/>
            <w:r w:rsidRPr="00F539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5398C">
              <w:rPr>
                <w:rFonts w:ascii="Times New Roman" w:hAnsi="Times New Roman"/>
                <w:i/>
                <w:sz w:val="18"/>
                <w:szCs w:val="18"/>
              </w:rPr>
              <w:br/>
              <w:t>Kształcenie ogólne w zakresie podstawowym</w:t>
            </w:r>
          </w:p>
        </w:tc>
        <w:tc>
          <w:tcPr>
            <w:tcW w:w="3261" w:type="dxa"/>
            <w:vAlign w:val="center"/>
          </w:tcPr>
          <w:p w:rsidR="000B00F2" w:rsidRPr="00F5398C" w:rsidRDefault="000B00F2" w:rsidP="009564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 xml:space="preserve">Wojciech </w:t>
            </w:r>
            <w:proofErr w:type="spellStart"/>
            <w:r w:rsidRPr="00F5398C">
              <w:rPr>
                <w:rFonts w:ascii="Times New Roman" w:hAnsi="Times New Roman"/>
                <w:sz w:val="18"/>
                <w:szCs w:val="18"/>
              </w:rPr>
              <w:t>Babiański</w:t>
            </w:r>
            <w:proofErr w:type="spellEnd"/>
            <w:r w:rsidRPr="00F5398C">
              <w:rPr>
                <w:rFonts w:ascii="Times New Roman" w:hAnsi="Times New Roman"/>
                <w:sz w:val="18"/>
                <w:szCs w:val="18"/>
              </w:rPr>
              <w:t xml:space="preserve">, Lech </w:t>
            </w:r>
            <w:proofErr w:type="spellStart"/>
            <w:r w:rsidRPr="00F5398C">
              <w:rPr>
                <w:rFonts w:ascii="Times New Roman" w:hAnsi="Times New Roman"/>
                <w:sz w:val="18"/>
                <w:szCs w:val="18"/>
              </w:rPr>
              <w:t>Chańko</w:t>
            </w:r>
            <w:proofErr w:type="spellEnd"/>
            <w:r w:rsidRPr="00F5398C">
              <w:rPr>
                <w:rFonts w:ascii="Times New Roman" w:hAnsi="Times New Roman"/>
                <w:sz w:val="18"/>
                <w:szCs w:val="18"/>
              </w:rPr>
              <w:t>, Joanna Czarnowska, Grzegorz Janocha</w:t>
            </w:r>
          </w:p>
        </w:tc>
        <w:tc>
          <w:tcPr>
            <w:tcW w:w="2126" w:type="dxa"/>
            <w:vAlign w:val="center"/>
          </w:tcPr>
          <w:p w:rsidR="000B00F2" w:rsidRPr="00F5398C" w:rsidRDefault="000B00F2" w:rsidP="00586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  <w:tc>
          <w:tcPr>
            <w:tcW w:w="1559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378/2/2013</w:t>
            </w: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  <w:tc>
          <w:tcPr>
            <w:tcW w:w="662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</w:tr>
      <w:tr w:rsidR="00562AA6" w:rsidRPr="00F5398C" w:rsidTr="00E565F3">
        <w:trPr>
          <w:jc w:val="center"/>
        </w:trPr>
        <w:tc>
          <w:tcPr>
            <w:tcW w:w="1560" w:type="dxa"/>
            <w:vMerge w:val="restart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3543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Biologia na czasie 1.</w:t>
            </w:r>
          </w:p>
        </w:tc>
        <w:tc>
          <w:tcPr>
            <w:tcW w:w="3261" w:type="dxa"/>
            <w:vAlign w:val="center"/>
          </w:tcPr>
          <w:p w:rsidR="000B00F2" w:rsidRPr="00F5398C" w:rsidRDefault="000B00F2" w:rsidP="00956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M. Guzik, E. Jastrzębska i inni</w:t>
            </w:r>
          </w:p>
        </w:tc>
        <w:tc>
          <w:tcPr>
            <w:tcW w:w="2126" w:type="dxa"/>
            <w:vAlign w:val="center"/>
          </w:tcPr>
          <w:p w:rsidR="000B00F2" w:rsidRPr="00F5398C" w:rsidRDefault="000B00F2" w:rsidP="00586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rozszerzony</w:t>
            </w:r>
          </w:p>
        </w:tc>
        <w:tc>
          <w:tcPr>
            <w:tcW w:w="1559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564/1/2012</w:t>
            </w: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</w:tr>
      <w:tr w:rsidR="00562AA6" w:rsidRPr="00F5398C" w:rsidTr="00E565F3">
        <w:trPr>
          <w:jc w:val="center"/>
        </w:trPr>
        <w:tc>
          <w:tcPr>
            <w:tcW w:w="1560" w:type="dxa"/>
            <w:vMerge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Biologia na czasie 2</w:t>
            </w:r>
          </w:p>
        </w:tc>
        <w:tc>
          <w:tcPr>
            <w:tcW w:w="3261" w:type="dxa"/>
            <w:vAlign w:val="center"/>
          </w:tcPr>
          <w:p w:rsidR="000B00F2" w:rsidRPr="00F5398C" w:rsidRDefault="000B00F2" w:rsidP="00956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F. Dubert, R. Kozik i inni</w:t>
            </w:r>
          </w:p>
        </w:tc>
        <w:tc>
          <w:tcPr>
            <w:tcW w:w="2126" w:type="dxa"/>
            <w:vAlign w:val="center"/>
          </w:tcPr>
          <w:p w:rsidR="000B00F2" w:rsidRPr="00F5398C" w:rsidRDefault="000B00F2" w:rsidP="00586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rozszerzony</w:t>
            </w:r>
          </w:p>
        </w:tc>
        <w:tc>
          <w:tcPr>
            <w:tcW w:w="1559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564/2/2013</w:t>
            </w: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</w:tr>
      <w:tr w:rsidR="00562AA6" w:rsidRPr="00F5398C" w:rsidTr="00E565F3">
        <w:trPr>
          <w:jc w:val="center"/>
        </w:trPr>
        <w:tc>
          <w:tcPr>
            <w:tcW w:w="1560" w:type="dxa"/>
            <w:vMerge w:val="restart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543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Oblicza geografii 1.</w:t>
            </w:r>
          </w:p>
        </w:tc>
        <w:tc>
          <w:tcPr>
            <w:tcW w:w="3261" w:type="dxa"/>
            <w:vAlign w:val="center"/>
          </w:tcPr>
          <w:p w:rsidR="000B00F2" w:rsidRPr="00F5398C" w:rsidRDefault="000B00F2" w:rsidP="009564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R. Malarz, M. Więckowski</w:t>
            </w:r>
          </w:p>
        </w:tc>
        <w:tc>
          <w:tcPr>
            <w:tcW w:w="2126" w:type="dxa"/>
            <w:vAlign w:val="center"/>
          </w:tcPr>
          <w:p w:rsidR="000B00F2" w:rsidRPr="00F5398C" w:rsidRDefault="000B00F2" w:rsidP="00586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rozszerzony</w:t>
            </w:r>
          </w:p>
        </w:tc>
        <w:tc>
          <w:tcPr>
            <w:tcW w:w="1559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501/1/2012</w:t>
            </w: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  <w:tc>
          <w:tcPr>
            <w:tcW w:w="662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</w:tr>
      <w:tr w:rsidR="00562AA6" w:rsidRPr="00F5398C" w:rsidTr="00E565F3">
        <w:trPr>
          <w:jc w:val="center"/>
        </w:trPr>
        <w:tc>
          <w:tcPr>
            <w:tcW w:w="1560" w:type="dxa"/>
            <w:vMerge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Oblicza geografii 1. Maturalne karty pracy – zakres rozszerzony</w:t>
            </w:r>
          </w:p>
        </w:tc>
        <w:tc>
          <w:tcPr>
            <w:tcW w:w="3261" w:type="dxa"/>
            <w:vAlign w:val="center"/>
          </w:tcPr>
          <w:p w:rsidR="000B00F2" w:rsidRPr="00F5398C" w:rsidRDefault="000B00F2" w:rsidP="009564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398C">
              <w:rPr>
                <w:rFonts w:ascii="Times New Roman" w:hAnsi="Times New Roman"/>
                <w:sz w:val="18"/>
                <w:szCs w:val="18"/>
              </w:rPr>
              <w:t>A.Karaś</w:t>
            </w:r>
            <w:proofErr w:type="spellEnd"/>
            <w:r w:rsidRPr="00F5398C">
              <w:rPr>
                <w:rFonts w:ascii="Times New Roman" w:hAnsi="Times New Roman"/>
                <w:sz w:val="18"/>
                <w:szCs w:val="18"/>
              </w:rPr>
              <w:t xml:space="preserve">, E. </w:t>
            </w:r>
            <w:proofErr w:type="spellStart"/>
            <w:r w:rsidRPr="00F5398C">
              <w:rPr>
                <w:rFonts w:ascii="Times New Roman" w:hAnsi="Times New Roman"/>
                <w:sz w:val="18"/>
                <w:szCs w:val="18"/>
              </w:rPr>
              <w:t>Grząba</w:t>
            </w:r>
            <w:proofErr w:type="spellEnd"/>
          </w:p>
        </w:tc>
        <w:tc>
          <w:tcPr>
            <w:tcW w:w="2126" w:type="dxa"/>
            <w:vAlign w:val="center"/>
          </w:tcPr>
          <w:p w:rsidR="000B00F2" w:rsidRPr="00F5398C" w:rsidRDefault="000B00F2" w:rsidP="00586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rozszerzony</w:t>
            </w:r>
          </w:p>
        </w:tc>
        <w:tc>
          <w:tcPr>
            <w:tcW w:w="1559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  <w:tc>
          <w:tcPr>
            <w:tcW w:w="662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</w:tr>
      <w:tr w:rsidR="00562AA6" w:rsidRPr="00F5398C" w:rsidTr="00E565F3">
        <w:trPr>
          <w:jc w:val="center"/>
        </w:trPr>
        <w:tc>
          <w:tcPr>
            <w:tcW w:w="1560" w:type="dxa"/>
            <w:vMerge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Oblicza geografii 2.</w:t>
            </w:r>
          </w:p>
        </w:tc>
        <w:tc>
          <w:tcPr>
            <w:tcW w:w="3261" w:type="dxa"/>
            <w:vAlign w:val="center"/>
          </w:tcPr>
          <w:p w:rsidR="000B00F2" w:rsidRPr="00F5398C" w:rsidRDefault="000B00F2" w:rsidP="009564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T. Rachwał</w:t>
            </w:r>
          </w:p>
        </w:tc>
        <w:tc>
          <w:tcPr>
            <w:tcW w:w="2126" w:type="dxa"/>
            <w:vAlign w:val="center"/>
          </w:tcPr>
          <w:p w:rsidR="000B00F2" w:rsidRPr="00F5398C" w:rsidRDefault="000B00F2" w:rsidP="00586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rozszerzony</w:t>
            </w:r>
          </w:p>
        </w:tc>
        <w:tc>
          <w:tcPr>
            <w:tcW w:w="1559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501/2/2013</w:t>
            </w: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  <w:tc>
          <w:tcPr>
            <w:tcW w:w="662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</w:tr>
      <w:tr w:rsidR="00562AA6" w:rsidRPr="00F5398C" w:rsidTr="00E565F3">
        <w:trPr>
          <w:jc w:val="center"/>
        </w:trPr>
        <w:tc>
          <w:tcPr>
            <w:tcW w:w="1560" w:type="dxa"/>
            <w:vMerge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B00F2" w:rsidRPr="00F5398C" w:rsidRDefault="00EF6CEB" w:rsidP="00F539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Oblicza geografii 2</w:t>
            </w:r>
            <w:r w:rsidR="000B00F2" w:rsidRPr="00F5398C">
              <w:rPr>
                <w:rFonts w:ascii="Times New Roman" w:hAnsi="Times New Roman"/>
                <w:i/>
                <w:sz w:val="18"/>
                <w:szCs w:val="18"/>
              </w:rPr>
              <w:t>. Maturalne karty pracy – zakres rozszerzony</w:t>
            </w:r>
          </w:p>
        </w:tc>
        <w:tc>
          <w:tcPr>
            <w:tcW w:w="3261" w:type="dxa"/>
            <w:vAlign w:val="center"/>
          </w:tcPr>
          <w:p w:rsidR="000B00F2" w:rsidRPr="00F5398C" w:rsidRDefault="000B00F2" w:rsidP="009564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398C">
              <w:rPr>
                <w:rFonts w:ascii="Times New Roman" w:hAnsi="Times New Roman"/>
                <w:sz w:val="18"/>
                <w:szCs w:val="18"/>
              </w:rPr>
              <w:t>A.Karaś</w:t>
            </w:r>
            <w:proofErr w:type="spellEnd"/>
            <w:r w:rsidRPr="00F5398C">
              <w:rPr>
                <w:rFonts w:ascii="Times New Roman" w:hAnsi="Times New Roman"/>
                <w:sz w:val="18"/>
                <w:szCs w:val="18"/>
              </w:rPr>
              <w:t>, M. Nikołajew - Banaszewska</w:t>
            </w:r>
          </w:p>
        </w:tc>
        <w:tc>
          <w:tcPr>
            <w:tcW w:w="2126" w:type="dxa"/>
            <w:vAlign w:val="center"/>
          </w:tcPr>
          <w:p w:rsidR="000B00F2" w:rsidRPr="00F5398C" w:rsidRDefault="000B00F2" w:rsidP="00586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rozszerzony</w:t>
            </w:r>
          </w:p>
        </w:tc>
        <w:tc>
          <w:tcPr>
            <w:tcW w:w="1559" w:type="dxa"/>
          </w:tcPr>
          <w:p w:rsidR="000B00F2" w:rsidRPr="00F5398C" w:rsidRDefault="000B00F2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  <w:tc>
          <w:tcPr>
            <w:tcW w:w="662" w:type="dxa"/>
          </w:tcPr>
          <w:p w:rsidR="000B00F2" w:rsidRPr="00F5398C" w:rsidRDefault="000B00F2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</w:tr>
      <w:tr w:rsidR="00586DC5" w:rsidRPr="00F5398C" w:rsidTr="00E565F3">
        <w:trPr>
          <w:jc w:val="center"/>
        </w:trPr>
        <w:tc>
          <w:tcPr>
            <w:tcW w:w="1560" w:type="dxa"/>
            <w:vMerge w:val="restart"/>
          </w:tcPr>
          <w:p w:rsidR="00586DC5" w:rsidRPr="00F5398C" w:rsidRDefault="00586DC5" w:rsidP="00F539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398C">
              <w:rPr>
                <w:rFonts w:ascii="Times New Roman" w:hAnsi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3543" w:type="dxa"/>
            <w:vMerge w:val="restart"/>
          </w:tcPr>
          <w:p w:rsidR="00586DC5" w:rsidRPr="00F5398C" w:rsidRDefault="00586DC5" w:rsidP="00F539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 xml:space="preserve">Przyroda.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Cz.1 i cz.2. </w:t>
            </w: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Podręcznik dla liceum ogólnokształcącego i technikum</w:t>
            </w:r>
          </w:p>
        </w:tc>
        <w:tc>
          <w:tcPr>
            <w:tcW w:w="3261" w:type="dxa"/>
            <w:vMerge w:val="restart"/>
            <w:vAlign w:val="center"/>
          </w:tcPr>
          <w:p w:rsidR="00586DC5" w:rsidRPr="00F5398C" w:rsidRDefault="00586DC5" w:rsidP="009564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Mirosław Gawlikowski, Romuald Hassa, Marek Kaczmarczyk, Aleksandra </w:t>
            </w:r>
            <w:proofErr w:type="spellStart"/>
            <w:r w:rsidRPr="00F5398C">
              <w:rPr>
                <w:rFonts w:ascii="Times New Roman" w:hAnsi="Times New Roman"/>
                <w:color w:val="000000"/>
                <w:sz w:val="18"/>
                <w:szCs w:val="18"/>
              </w:rPr>
              <w:t>Mrzigod</w:t>
            </w:r>
            <w:proofErr w:type="spellEnd"/>
            <w:r w:rsidRPr="00F539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Janusz </w:t>
            </w:r>
            <w:proofErr w:type="spellStart"/>
            <w:r w:rsidRPr="00F5398C">
              <w:rPr>
                <w:rFonts w:ascii="Times New Roman" w:hAnsi="Times New Roman"/>
                <w:color w:val="000000"/>
                <w:sz w:val="18"/>
                <w:szCs w:val="18"/>
              </w:rPr>
              <w:t>Mrzigod</w:t>
            </w:r>
            <w:proofErr w:type="spellEnd"/>
            <w:r w:rsidRPr="00F5398C">
              <w:rPr>
                <w:rFonts w:ascii="Times New Roman" w:hAnsi="Times New Roman"/>
                <w:color w:val="000000"/>
                <w:sz w:val="18"/>
                <w:szCs w:val="18"/>
              </w:rPr>
              <w:t>, Marek Więckowski</w:t>
            </w:r>
          </w:p>
        </w:tc>
        <w:tc>
          <w:tcPr>
            <w:tcW w:w="2126" w:type="dxa"/>
            <w:vMerge w:val="restart"/>
            <w:vAlign w:val="center"/>
          </w:tcPr>
          <w:p w:rsidR="00586DC5" w:rsidRPr="00F5398C" w:rsidRDefault="00586DC5" w:rsidP="00586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  <w:vMerge w:val="restart"/>
          </w:tcPr>
          <w:p w:rsidR="00586DC5" w:rsidRPr="00F5398C" w:rsidRDefault="00586DC5" w:rsidP="00F5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  <w:tc>
          <w:tcPr>
            <w:tcW w:w="1559" w:type="dxa"/>
          </w:tcPr>
          <w:p w:rsidR="00586DC5" w:rsidRPr="00F5398C" w:rsidRDefault="00586DC5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658/1/e/2013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cz.1</w:t>
            </w:r>
          </w:p>
        </w:tc>
        <w:tc>
          <w:tcPr>
            <w:tcW w:w="661" w:type="dxa"/>
            <w:vMerge w:val="restart"/>
          </w:tcPr>
          <w:p w:rsidR="00586DC5" w:rsidRPr="00F5398C" w:rsidRDefault="00586DC5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  <w:tc>
          <w:tcPr>
            <w:tcW w:w="661" w:type="dxa"/>
            <w:vMerge w:val="restart"/>
          </w:tcPr>
          <w:p w:rsidR="00586DC5" w:rsidRPr="00F5398C" w:rsidRDefault="00586DC5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vMerge w:val="restart"/>
          </w:tcPr>
          <w:p w:rsidR="00586DC5" w:rsidRPr="00F5398C" w:rsidRDefault="00586DC5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6DC5" w:rsidRPr="00F5398C" w:rsidTr="00E565F3">
        <w:trPr>
          <w:jc w:val="center"/>
        </w:trPr>
        <w:tc>
          <w:tcPr>
            <w:tcW w:w="1560" w:type="dxa"/>
            <w:vMerge/>
          </w:tcPr>
          <w:p w:rsidR="00586DC5" w:rsidRPr="00F5398C" w:rsidRDefault="00586DC5" w:rsidP="00F539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86DC5" w:rsidRPr="00F5398C" w:rsidRDefault="00586DC5" w:rsidP="00F539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</w:tcPr>
          <w:p w:rsidR="00586DC5" w:rsidRPr="00F5398C" w:rsidRDefault="00586DC5" w:rsidP="0095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86DC5" w:rsidRPr="00F5398C" w:rsidRDefault="00586DC5" w:rsidP="00586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86DC5" w:rsidRPr="00F5398C" w:rsidRDefault="00586DC5" w:rsidP="00F5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6DC5" w:rsidRPr="00F5398C" w:rsidRDefault="00586DC5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658/2/e/2013  cz.2</w:t>
            </w:r>
          </w:p>
        </w:tc>
        <w:tc>
          <w:tcPr>
            <w:tcW w:w="661" w:type="dxa"/>
            <w:vMerge/>
          </w:tcPr>
          <w:p w:rsidR="00586DC5" w:rsidRPr="00F5398C" w:rsidRDefault="00586DC5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vMerge/>
          </w:tcPr>
          <w:p w:rsidR="00586DC5" w:rsidRPr="00F5398C" w:rsidRDefault="00586DC5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vMerge/>
          </w:tcPr>
          <w:p w:rsidR="00586DC5" w:rsidRPr="00F5398C" w:rsidRDefault="00586DC5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35E5" w:rsidRPr="00F5398C" w:rsidTr="00E565F3">
        <w:trPr>
          <w:jc w:val="center"/>
        </w:trPr>
        <w:tc>
          <w:tcPr>
            <w:tcW w:w="1560" w:type="dxa"/>
          </w:tcPr>
          <w:p w:rsidR="00D635E5" w:rsidRPr="00F5398C" w:rsidRDefault="00D635E5" w:rsidP="00F539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3543" w:type="dxa"/>
          </w:tcPr>
          <w:p w:rsidR="00D635E5" w:rsidRPr="00F5398C" w:rsidRDefault="008B18BC" w:rsidP="008B18B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„To jest chemia” 1.</w:t>
            </w:r>
            <w:r w:rsidRPr="008B18B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Chemia ogólna i nieorganiczna . </w:t>
            </w:r>
            <w:r w:rsidRPr="008B18BC">
              <w:rPr>
                <w:rFonts w:ascii="Times New Roman" w:hAnsi="Times New Roman"/>
                <w:i/>
                <w:sz w:val="18"/>
                <w:szCs w:val="18"/>
              </w:rPr>
              <w:t>Podręcznik dla liceum ogólnokształcącego i technikum. Zakres rozszerzony</w:t>
            </w:r>
          </w:p>
        </w:tc>
        <w:tc>
          <w:tcPr>
            <w:tcW w:w="3261" w:type="dxa"/>
            <w:vAlign w:val="center"/>
          </w:tcPr>
          <w:p w:rsidR="00D635E5" w:rsidRPr="008B18BC" w:rsidRDefault="008B18BC" w:rsidP="0095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8BC">
              <w:rPr>
                <w:rFonts w:ascii="Times New Roman" w:hAnsi="Times New Roman"/>
                <w:sz w:val="18"/>
                <w:szCs w:val="18"/>
              </w:rPr>
              <w:t>Maria Litwin, Szarota Styka-Wlazło, Joanna Szymońska</w:t>
            </w:r>
          </w:p>
        </w:tc>
        <w:tc>
          <w:tcPr>
            <w:tcW w:w="2126" w:type="dxa"/>
            <w:vAlign w:val="center"/>
          </w:tcPr>
          <w:p w:rsidR="00D635E5" w:rsidRPr="00F5398C" w:rsidRDefault="008B18BC" w:rsidP="00586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D635E5" w:rsidRPr="00F5398C" w:rsidRDefault="008B18BC" w:rsidP="00F5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rozszerzenie</w:t>
            </w:r>
          </w:p>
        </w:tc>
        <w:tc>
          <w:tcPr>
            <w:tcW w:w="1559" w:type="dxa"/>
          </w:tcPr>
          <w:p w:rsidR="00D635E5" w:rsidRDefault="008B18BC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528/1/2012</w:t>
            </w:r>
          </w:p>
        </w:tc>
        <w:tc>
          <w:tcPr>
            <w:tcW w:w="661" w:type="dxa"/>
          </w:tcPr>
          <w:p w:rsidR="00D635E5" w:rsidRPr="00F5398C" w:rsidRDefault="00D635E5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D635E5" w:rsidRPr="00F5398C" w:rsidRDefault="00D635E5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</w:tcPr>
          <w:p w:rsidR="00D635E5" w:rsidRDefault="00D635E5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D8232B" w:rsidRPr="00F5398C" w:rsidRDefault="00D8232B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AA6" w:rsidRPr="00F5398C" w:rsidTr="00E565F3">
        <w:trPr>
          <w:jc w:val="center"/>
        </w:trPr>
        <w:tc>
          <w:tcPr>
            <w:tcW w:w="1560" w:type="dxa"/>
            <w:vMerge w:val="restart"/>
            <w:vAlign w:val="center"/>
          </w:tcPr>
          <w:p w:rsidR="006256EB" w:rsidRPr="00F5398C" w:rsidRDefault="006256EB" w:rsidP="00F539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98C">
              <w:rPr>
                <w:rFonts w:ascii="Times New Roman" w:hAnsi="Times New Roman"/>
                <w:b/>
                <w:bCs/>
                <w:sz w:val="20"/>
                <w:szCs w:val="20"/>
              </w:rPr>
              <w:t>historia i społeczeństwo</w:t>
            </w:r>
          </w:p>
        </w:tc>
        <w:tc>
          <w:tcPr>
            <w:tcW w:w="3543" w:type="dxa"/>
          </w:tcPr>
          <w:p w:rsidR="006256EB" w:rsidRPr="00F5398C" w:rsidRDefault="006256EB" w:rsidP="00F539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Poznać przeszłość. Ojczysty Panteon i ojczyste spory.</w:t>
            </w:r>
          </w:p>
        </w:tc>
        <w:tc>
          <w:tcPr>
            <w:tcW w:w="3261" w:type="dxa"/>
            <w:vAlign w:val="center"/>
          </w:tcPr>
          <w:p w:rsidR="006256EB" w:rsidRPr="00F5398C" w:rsidRDefault="006256EB" w:rsidP="009564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color w:val="000000"/>
                <w:sz w:val="18"/>
                <w:szCs w:val="18"/>
              </w:rPr>
              <w:t>Tomasz Maćkowski</w:t>
            </w:r>
          </w:p>
        </w:tc>
        <w:tc>
          <w:tcPr>
            <w:tcW w:w="2126" w:type="dxa"/>
            <w:vAlign w:val="center"/>
          </w:tcPr>
          <w:p w:rsidR="006256EB" w:rsidRPr="00F5398C" w:rsidRDefault="006256EB" w:rsidP="00586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6256EB" w:rsidRPr="00F5398C" w:rsidRDefault="006256EB" w:rsidP="00F5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  <w:tc>
          <w:tcPr>
            <w:tcW w:w="1559" w:type="dxa"/>
          </w:tcPr>
          <w:p w:rsidR="006256EB" w:rsidRPr="00F5398C" w:rsidRDefault="006256EB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659/1/2013</w:t>
            </w:r>
          </w:p>
        </w:tc>
        <w:tc>
          <w:tcPr>
            <w:tcW w:w="661" w:type="dxa"/>
          </w:tcPr>
          <w:p w:rsidR="006256EB" w:rsidRPr="00F5398C" w:rsidRDefault="006256EB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6256EB" w:rsidRPr="00F5398C" w:rsidRDefault="006256EB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  <w:tc>
          <w:tcPr>
            <w:tcW w:w="662" w:type="dxa"/>
          </w:tcPr>
          <w:p w:rsidR="006256EB" w:rsidRPr="00F5398C" w:rsidRDefault="006256EB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</w:tr>
      <w:tr w:rsidR="00562AA6" w:rsidRPr="00F5398C" w:rsidTr="00E565F3">
        <w:trPr>
          <w:jc w:val="center"/>
        </w:trPr>
        <w:tc>
          <w:tcPr>
            <w:tcW w:w="1560" w:type="dxa"/>
            <w:vMerge/>
            <w:vAlign w:val="center"/>
          </w:tcPr>
          <w:p w:rsidR="006256EB" w:rsidRPr="00F5398C" w:rsidRDefault="006256EB" w:rsidP="00F539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6256EB" w:rsidRPr="00F5398C" w:rsidRDefault="006256EB" w:rsidP="00F539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Poznać przeszłość. Rządzący i rządzeni</w:t>
            </w:r>
          </w:p>
        </w:tc>
        <w:tc>
          <w:tcPr>
            <w:tcW w:w="3261" w:type="dxa"/>
            <w:vAlign w:val="center"/>
          </w:tcPr>
          <w:p w:rsidR="006256EB" w:rsidRPr="00F5398C" w:rsidRDefault="006256EB" w:rsidP="0095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color w:val="000000"/>
                <w:sz w:val="18"/>
                <w:szCs w:val="18"/>
              </w:rPr>
              <w:t>Iwona Janicka</w:t>
            </w:r>
          </w:p>
        </w:tc>
        <w:tc>
          <w:tcPr>
            <w:tcW w:w="2126" w:type="dxa"/>
            <w:vAlign w:val="center"/>
          </w:tcPr>
          <w:p w:rsidR="006256EB" w:rsidRPr="00F5398C" w:rsidRDefault="006256EB" w:rsidP="00586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6256EB" w:rsidRPr="00F5398C" w:rsidRDefault="006256EB" w:rsidP="00F5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  <w:tc>
          <w:tcPr>
            <w:tcW w:w="1559" w:type="dxa"/>
          </w:tcPr>
          <w:p w:rsidR="006256EB" w:rsidRPr="00F5398C" w:rsidRDefault="006256EB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659/2/2014</w:t>
            </w:r>
          </w:p>
        </w:tc>
        <w:tc>
          <w:tcPr>
            <w:tcW w:w="661" w:type="dxa"/>
          </w:tcPr>
          <w:p w:rsidR="006256EB" w:rsidRPr="00F5398C" w:rsidRDefault="006256EB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6256EB" w:rsidRPr="00F5398C" w:rsidRDefault="006256EB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  <w:tc>
          <w:tcPr>
            <w:tcW w:w="662" w:type="dxa"/>
          </w:tcPr>
          <w:p w:rsidR="006256EB" w:rsidRPr="00F5398C" w:rsidRDefault="006256EB" w:rsidP="00F53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</w:rPr>
              <w:t>X</w:t>
            </w:r>
          </w:p>
        </w:tc>
      </w:tr>
      <w:tr w:rsidR="00562AA6" w:rsidRPr="00F5398C" w:rsidTr="00E565F3">
        <w:trPr>
          <w:jc w:val="center"/>
        </w:trPr>
        <w:tc>
          <w:tcPr>
            <w:tcW w:w="1560" w:type="dxa"/>
          </w:tcPr>
          <w:p w:rsidR="009917C9" w:rsidRPr="00F5398C" w:rsidRDefault="009917C9" w:rsidP="00F539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398C">
              <w:rPr>
                <w:rFonts w:ascii="Times New Roman" w:hAnsi="Times New Roman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3543" w:type="dxa"/>
          </w:tcPr>
          <w:p w:rsidR="009917C9" w:rsidRPr="00F5398C" w:rsidRDefault="009917C9" w:rsidP="00F5398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Moje miejsce w świecie</w:t>
            </w:r>
          </w:p>
        </w:tc>
        <w:tc>
          <w:tcPr>
            <w:tcW w:w="3261" w:type="dxa"/>
            <w:vAlign w:val="center"/>
          </w:tcPr>
          <w:p w:rsidR="009917C9" w:rsidRPr="00F5398C" w:rsidRDefault="009917C9" w:rsidP="009564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pod red J. Szpet, D. Jackowiak</w:t>
            </w:r>
          </w:p>
        </w:tc>
        <w:tc>
          <w:tcPr>
            <w:tcW w:w="2126" w:type="dxa"/>
            <w:vAlign w:val="center"/>
          </w:tcPr>
          <w:p w:rsidR="009917C9" w:rsidRPr="00F5398C" w:rsidRDefault="00EF6CEB" w:rsidP="00586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W</w:t>
            </w:r>
            <w:r w:rsidR="009917C9" w:rsidRPr="00F5398C">
              <w:rPr>
                <w:rFonts w:ascii="Times New Roman" w:hAnsi="Times New Roman"/>
                <w:sz w:val="18"/>
                <w:szCs w:val="18"/>
              </w:rPr>
              <w:t>ydawnictwo św. Wojciech</w:t>
            </w:r>
          </w:p>
        </w:tc>
        <w:tc>
          <w:tcPr>
            <w:tcW w:w="1276" w:type="dxa"/>
          </w:tcPr>
          <w:p w:rsidR="009917C9" w:rsidRPr="00F5398C" w:rsidRDefault="009917C9" w:rsidP="00F5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:rsidR="009917C9" w:rsidRPr="00F5398C" w:rsidRDefault="009917C9" w:rsidP="00F53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AZ- 42 - 01/1-2</w:t>
            </w:r>
          </w:p>
        </w:tc>
        <w:tc>
          <w:tcPr>
            <w:tcW w:w="1984" w:type="dxa"/>
            <w:gridSpan w:val="3"/>
          </w:tcPr>
          <w:p w:rsidR="009917C9" w:rsidRPr="00F5398C" w:rsidRDefault="009917C9" w:rsidP="00F5398C">
            <w:pPr>
              <w:spacing w:after="0" w:line="240" w:lineRule="auto"/>
              <w:rPr>
                <w:sz w:val="20"/>
                <w:szCs w:val="20"/>
              </w:rPr>
            </w:pPr>
            <w:r w:rsidRPr="00F5398C">
              <w:rPr>
                <w:b/>
                <w:sz w:val="18"/>
                <w:szCs w:val="18"/>
              </w:rPr>
              <w:t>podręcznik znajduje się na wyposażeniu gabinetu</w:t>
            </w:r>
          </w:p>
          <w:p w:rsidR="009917C9" w:rsidRPr="00F5398C" w:rsidRDefault="009917C9" w:rsidP="00F539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sz w:val="20"/>
                <w:szCs w:val="20"/>
              </w:rPr>
              <w:t>(nie kupować!)</w:t>
            </w:r>
          </w:p>
        </w:tc>
      </w:tr>
    </w:tbl>
    <w:p w:rsidR="000B00F2" w:rsidRPr="00CD41C1" w:rsidRDefault="000B00F2" w:rsidP="00CD41C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 – podręcznik wykorzystywany w danej klasie</w:t>
      </w:r>
    </w:p>
    <w:sectPr w:rsidR="000B00F2" w:rsidRPr="00CD41C1" w:rsidSect="00586D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00F2"/>
    <w:rsid w:val="000B00F2"/>
    <w:rsid w:val="00166B5D"/>
    <w:rsid w:val="00237831"/>
    <w:rsid w:val="002A64BB"/>
    <w:rsid w:val="002D176E"/>
    <w:rsid w:val="003C7E46"/>
    <w:rsid w:val="00436D15"/>
    <w:rsid w:val="00463E6A"/>
    <w:rsid w:val="00562AA6"/>
    <w:rsid w:val="00586DC5"/>
    <w:rsid w:val="005D442D"/>
    <w:rsid w:val="006256EB"/>
    <w:rsid w:val="007A22FB"/>
    <w:rsid w:val="008A46AD"/>
    <w:rsid w:val="008B18BC"/>
    <w:rsid w:val="00956430"/>
    <w:rsid w:val="00960D5F"/>
    <w:rsid w:val="009917C9"/>
    <w:rsid w:val="00A20262"/>
    <w:rsid w:val="00CD41C1"/>
    <w:rsid w:val="00D34F98"/>
    <w:rsid w:val="00D635E5"/>
    <w:rsid w:val="00D8232B"/>
    <w:rsid w:val="00E4448B"/>
    <w:rsid w:val="00E565F3"/>
    <w:rsid w:val="00EF6CEB"/>
    <w:rsid w:val="00F5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F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B00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00F2"/>
    <w:rPr>
      <w:rFonts w:eastAsia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B00F2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B00F2"/>
    <w:rPr>
      <w:rFonts w:eastAsia="Times New Roman" w:cs="Times New Roman"/>
      <w:b/>
      <w:bCs/>
      <w:i/>
      <w:i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LO</dc:creator>
  <cp:lastModifiedBy>DAMIAN</cp:lastModifiedBy>
  <cp:revision>2</cp:revision>
  <cp:lastPrinted>2015-06-15T08:06:00Z</cp:lastPrinted>
  <dcterms:created xsi:type="dcterms:W3CDTF">2015-06-18T10:01:00Z</dcterms:created>
  <dcterms:modified xsi:type="dcterms:W3CDTF">2015-06-18T10:01:00Z</dcterms:modified>
</cp:coreProperties>
</file>